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78" w:rsidRPr="00BB1178" w:rsidRDefault="00BB1178" w:rsidP="00BB11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отбор обучающихся осуществляется на основании оценки результатов вступительных испытаний по всем учебным предметам, которые будут изучаться на углубленном уровне и представленных заявителями документов:</w:t>
      </w:r>
    </w:p>
    <w:p w:rsidR="00BB1178" w:rsidRPr="00BB1178" w:rsidRDefault="00BB1178" w:rsidP="00BB11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10 класс – ведомость результатов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уровне, ведомость итоговых оценок аттестата об основном общем образовании.</w:t>
      </w:r>
    </w:p>
    <w:p w:rsidR="00BB1178" w:rsidRPr="00BB1178" w:rsidRDefault="00BB1178" w:rsidP="00BB11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содержание и система оценивания: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049"/>
        <w:gridCol w:w="1768"/>
        <w:gridCol w:w="1893"/>
      </w:tblGrid>
      <w:tr w:rsidR="00BB1178" w:rsidRPr="00BB1178" w:rsidTr="00BB1178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06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общее количество баллов</w:t>
            </w:r>
          </w:p>
        </w:tc>
      </w:tr>
      <w:tr w:rsidR="00BB1178" w:rsidRPr="00BB1178" w:rsidTr="00BB1178">
        <w:tc>
          <w:tcPr>
            <w:tcW w:w="9394" w:type="dxa"/>
            <w:gridSpan w:val="4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вступительных испытаний при индивидуальном отборе</w:t>
            </w:r>
          </w:p>
        </w:tc>
      </w:tr>
      <w:tr w:rsidR="00BB1178" w:rsidRPr="00BB1178" w:rsidTr="00BB1178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 учебным предметам, взаимосвязанным с учебными предметами, выбранными для </w:t>
            </w:r>
            <w:proofErr w:type="gramStart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среднего общего образования, обеспечивающим углубленное изучение отдельных учебных предметов в соответствии с профилем.</w:t>
            </w:r>
          </w:p>
        </w:tc>
        <w:tc>
          <w:tcPr>
            <w:tcW w:w="194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5 4 3  </w:t>
            </w:r>
          </w:p>
        </w:tc>
        <w:tc>
          <w:tcPr>
            <w:tcW w:w="187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1178" w:rsidRPr="00BB1178" w:rsidTr="00BB1178">
        <w:tc>
          <w:tcPr>
            <w:tcW w:w="9394" w:type="dxa"/>
            <w:gridSpan w:val="4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 качестве вступительных испытаний засчитываются результаты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уровне</w:t>
            </w:r>
          </w:p>
        </w:tc>
      </w:tr>
      <w:tr w:rsidR="00BB1178" w:rsidRPr="00BB1178" w:rsidTr="00BB1178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Экзаменационная оценка по учебным предметам, взаимосвязанным с учебными предметами, выбранными для </w:t>
            </w:r>
            <w:proofErr w:type="gramStart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среднего общего образования, обеспечивающим углубленное изучение отдельных учебных предметов в соответствии с профилем.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5 4 3  </w:t>
            </w:r>
          </w:p>
        </w:tc>
        <w:tc>
          <w:tcPr>
            <w:tcW w:w="206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1178" w:rsidRPr="00BB1178" w:rsidTr="00BB1178">
        <w:tc>
          <w:tcPr>
            <w:tcW w:w="9394" w:type="dxa"/>
            <w:gridSpan w:val="4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оценки за 9-й класс по учебным предметам основного общего образования</w:t>
            </w:r>
          </w:p>
        </w:tc>
      </w:tr>
      <w:tr w:rsidR="00BB1178" w:rsidRPr="00BB1178" w:rsidTr="00BB1178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итоговых оценок по учебным предметам основного общего образования, исчисляемый как среднее арифметическое суммы итоговых отметок аттестата</w:t>
            </w: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(округленный до сотых)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равное</w:t>
            </w:r>
            <w:proofErr w:type="gramEnd"/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среднему баллу аттестата</w:t>
            </w: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6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178" w:rsidRPr="00BB1178" w:rsidTr="00BB1178">
        <w:tc>
          <w:tcPr>
            <w:tcW w:w="9394" w:type="dxa"/>
            <w:gridSpan w:val="4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55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достижения в учебной, учебно-исследовательской деятельности, научно-техническом творчестве (за два учебных года, предшествующих индивидуальному отбору обучающихся), взаимосвязанные с программами основного </w:t>
            </w: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образования, обеспечивающими углубленное изучение отдельных учебных предметов в соответствии с профилем. </w:t>
            </w:r>
            <w:proofErr w:type="gramStart"/>
            <w:r w:rsidRPr="00BB1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Копии дипломов, грамот, сертификатов, удостоверений, подтверждающих индивидуальные образовательные достижения обучающихся в учебной и </w:t>
            </w:r>
            <w:proofErr w:type="spellStart"/>
            <w:r w:rsidRPr="00BB1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внеучебной</w:t>
            </w:r>
            <w:proofErr w:type="spellEnd"/>
            <w:r w:rsidRPr="00BB1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(победителей и призеров </w:t>
            </w:r>
            <w:proofErr w:type="spellStart"/>
            <w:r w:rsidR="00557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 w:rsidR="00557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НПК</w:t>
            </w:r>
            <w:r w:rsidRPr="00BB1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(научно-исследовательской, инженерно-технической, изобретательской деятельности), а также значок ГТО, волонтерская книжка.</w:t>
            </w: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gramEnd"/>
            <w:r w:rsidR="00557AF8">
              <w:rPr>
                <w:rFonts w:ascii="Open Sans" w:hAnsi="Open Sans"/>
                <w:color w:val="000000"/>
                <w:shd w:val="clear" w:color="auto" w:fill="F6F6F6"/>
              </w:rPr>
              <w:t>Учитывается одно лучшее достижение</w:t>
            </w:r>
            <w:r w:rsidR="00557AF8">
              <w:rPr>
                <w:rFonts w:ascii="Open Sans" w:hAnsi="Open Sans"/>
                <w:color w:val="000000"/>
                <w:shd w:val="clear" w:color="auto" w:fill="F6F6F6"/>
              </w:rPr>
              <w:t>.</w:t>
            </w:r>
            <w:r w:rsidR="00557AF8">
              <w:rPr>
                <w:rFonts w:ascii="Open Sans" w:hAnsi="Open Sans"/>
                <w:color w:val="000000"/>
                <w:shd w:val="clear" w:color="auto" w:fill="F6F6F6"/>
              </w:rPr>
              <w:t> </w:t>
            </w:r>
          </w:p>
        </w:tc>
      </w:tr>
      <w:tr w:rsidR="00BB1178" w:rsidRPr="00BB1178" w:rsidTr="00BB1178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муниципального уровня (призер/победитель)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55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1178"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1178"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06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B1178" w:rsidRPr="00BB1178" w:rsidTr="00BB1178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регионального уровня (призер/победитель)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55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1178"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1178"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064" w:type="dxa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1178" w:rsidRPr="00BB1178" w:rsidTr="00BB1178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всероссийского уровня (призер/победитель)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55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1178"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1178"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06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1178" w:rsidRPr="00BB1178" w:rsidTr="00BB1178"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международного уровня (призер/победитель)</w:t>
            </w:r>
          </w:p>
        </w:tc>
        <w:tc>
          <w:tcPr>
            <w:tcW w:w="0" w:type="auto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  <w:r w:rsidR="00BB1178"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064" w:type="dxa"/>
            <w:shd w:val="clear" w:color="auto" w:fill="F6F6F6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557AF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178" w:rsidRPr="00BB1178" w:rsidTr="00BB1178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Значок ГТО, волонтерская книжка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06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BB1178" w:rsidRPr="00BB1178" w:rsidRDefault="00BB1178" w:rsidP="00BB1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</w:tbl>
    <w:p w:rsidR="00557AF8" w:rsidRDefault="00557AF8" w:rsidP="00BB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1178" w:rsidRPr="00BB1178" w:rsidRDefault="00BB1178" w:rsidP="00BB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Планируемые сроки проведения индивидуального отбора в 10 класс – </w:t>
      </w:r>
      <w:r w:rsidRPr="00BB11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bdr w:val="none" w:sz="0" w:space="0" w:color="auto" w:frame="1"/>
          <w:lang w:eastAsia="ru-RU"/>
        </w:rPr>
        <w:t>с 15 июня 2023 года по 23 июня 2023 года.</w:t>
      </w:r>
    </w:p>
    <w:p w:rsidR="00557AF8" w:rsidRDefault="00557AF8" w:rsidP="00BB11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1178" w:rsidRPr="00BB1178" w:rsidRDefault="00BB1178" w:rsidP="00BB11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Планируемый перечень учебных предметов, по которым будут проводиться вступительные испытания при организации индивидуального отбора</w:t>
      </w:r>
      <w:r w:rsidR="00557AF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10 класс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в соответствии с профилем </w:t>
      </w:r>
      <w:bookmarkStart w:id="0" w:name="_GoBack"/>
      <w:bookmarkEnd w:id="0"/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– математика, физика</w:t>
      </w:r>
      <w:r w:rsidRPr="00557AF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, информатика, 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обществознание</w:t>
      </w:r>
      <w:r w:rsidRPr="00557AF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, история, химия, биология.</w:t>
      </w:r>
    </w:p>
    <w:p w:rsidR="00BB1178" w:rsidRPr="00BB1178" w:rsidRDefault="00BB1178" w:rsidP="00BB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качестве вступительных испытаний </w:t>
      </w:r>
      <w:r w:rsidRPr="00BB11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bdr w:val="none" w:sz="0" w:space="0" w:color="auto" w:frame="1"/>
          <w:lang w:eastAsia="ru-RU"/>
        </w:rPr>
        <w:t>при приеме в 10 класс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засчитываются результаты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уровне в 10 классе.</w:t>
      </w:r>
    </w:p>
    <w:p w:rsidR="00557AF8" w:rsidRDefault="00557AF8" w:rsidP="00BB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1178" w:rsidRDefault="00BB1178" w:rsidP="00BB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</w:t>
      </w:r>
      <w:proofErr w:type="gramStart"/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</w:t>
      </w:r>
      <w:proofErr w:type="gramEnd"/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не прошедших 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государственн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ую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итогов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ую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аттестаци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образовательным программам основного общего образования по предметам, 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выбираемым для изучения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углубленном уровне в 10 классе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вступительные испытания проводятся </w:t>
      </w:r>
      <w:r w:rsidRPr="00BB11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bdr w:val="none" w:sz="0" w:space="0" w:color="auto" w:frame="1"/>
          <w:lang w:eastAsia="ru-RU"/>
        </w:rPr>
        <w:t xml:space="preserve"> в форме</w:t>
      </w: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тестирования по всем учебным предметам, которые будут изучаться на углубленном уровне в соответствии с профилем.</w:t>
      </w:r>
    </w:p>
    <w:p w:rsidR="00557AF8" w:rsidRPr="00BB1178" w:rsidRDefault="00557AF8" w:rsidP="00BB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1178" w:rsidRPr="00BB1178" w:rsidRDefault="00BB1178" w:rsidP="00BB117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Уровень знаний </w:t>
      </w:r>
      <w:proofErr w:type="gramStart"/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обучающегося</w:t>
      </w:r>
      <w:proofErr w:type="gramEnd"/>
      <w:r w:rsidRPr="00BB11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оценивается предметной комиссией по пятибалльной системе. Каждое вступительное испытание оценивается отдельно. Минимальное количество баллов, подтверждающее успешное прохождение вступительного испытания равно 3 (трем). Минимальное количество баллов не может быть изменено в ходе приема.</w:t>
      </w:r>
    </w:p>
    <w:p w:rsidR="009A39C4" w:rsidRPr="00BB1178" w:rsidRDefault="009A39C4" w:rsidP="00BB1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39C4" w:rsidRPr="00BB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78"/>
    <w:rsid w:val="00557AF8"/>
    <w:rsid w:val="009A39C4"/>
    <w:rsid w:val="00B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lack-color">
    <w:name w:val="has-black-color"/>
    <w:basedOn w:val="a"/>
    <w:rsid w:val="00BB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B1178"/>
    <w:rPr>
      <w:i/>
      <w:iCs/>
    </w:rPr>
  </w:style>
  <w:style w:type="paragraph" w:customStyle="1" w:styleId="has-text-color">
    <w:name w:val="has-text-color"/>
    <w:basedOn w:val="a"/>
    <w:rsid w:val="00BB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lack-color">
    <w:name w:val="has-black-color"/>
    <w:basedOn w:val="a"/>
    <w:rsid w:val="00BB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B1178"/>
    <w:rPr>
      <w:i/>
      <w:iCs/>
    </w:rPr>
  </w:style>
  <w:style w:type="paragraph" w:customStyle="1" w:styleId="has-text-color">
    <w:name w:val="has-text-color"/>
    <w:basedOn w:val="a"/>
    <w:rsid w:val="00BB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2023-06-13T02:08:00Z</dcterms:created>
  <dcterms:modified xsi:type="dcterms:W3CDTF">2023-06-13T02:24:00Z</dcterms:modified>
</cp:coreProperties>
</file>