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DD" w:rsidRPr="008218DD" w:rsidRDefault="008218DD" w:rsidP="008218D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</w:t>
      </w:r>
      <w:r w:rsidRPr="004D622D">
        <w:rPr>
          <w:rFonts w:ascii="Times New Roman" w:hAnsi="Times New Roman" w:cs="Times New Roman"/>
          <w:b/>
          <w:sz w:val="24"/>
          <w:szCs w:val="24"/>
        </w:rPr>
        <w:t>Математика» 6</w:t>
      </w:r>
      <w:r w:rsidRPr="008218DD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5812EB" w:rsidRDefault="005812EB" w:rsidP="005812EB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>
        <w:rPr>
          <w:rFonts w:ascii="Times New Roman" w:hAnsi="Times New Roman" w:cs="Times New Roman"/>
          <w:b/>
          <w:sz w:val="24"/>
          <w:szCs w:val="24"/>
        </w:rPr>
        <w:t xml:space="preserve">«Математика» </w:t>
      </w:r>
      <w:r>
        <w:rPr>
          <w:rFonts w:ascii="Times New Roman" w:hAnsi="Times New Roman" w:cs="Times New Roman"/>
          <w:sz w:val="24"/>
          <w:szCs w:val="24"/>
        </w:rPr>
        <w:t xml:space="preserve">(предметная область «Математика и информатика») для 6 класса </w:t>
      </w:r>
      <w:r w:rsidR="009B2121" w:rsidRPr="009B2121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8218DD" w:rsidRPr="008218DD" w:rsidRDefault="00C15C41" w:rsidP="00724215">
      <w:pPr>
        <w:spacing w:line="276" w:lineRule="auto"/>
        <w:ind w:left="72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и задачи предмета</w:t>
      </w:r>
      <w:r w:rsidR="008218DD" w:rsidRPr="008218DD">
        <w:rPr>
          <w:rFonts w:ascii="Times New Roman" w:eastAsia="Calibri" w:hAnsi="Times New Roman" w:cs="Times New Roman"/>
          <w:b/>
          <w:sz w:val="24"/>
          <w:szCs w:val="24"/>
        </w:rPr>
        <w:t xml:space="preserve">  «</w:t>
      </w:r>
      <w:r w:rsidR="008218DD">
        <w:rPr>
          <w:rFonts w:ascii="Times New Roman" w:eastAsia="Calibri" w:hAnsi="Times New Roman" w:cs="Times New Roman"/>
          <w:b/>
          <w:sz w:val="24"/>
          <w:szCs w:val="24"/>
        </w:rPr>
        <w:t>Математика» 6</w:t>
      </w:r>
      <w:r w:rsidR="008218DD" w:rsidRPr="008218DD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="007242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218DD" w:rsidRPr="008218DD" w:rsidRDefault="008218DD" w:rsidP="00724215">
      <w:pPr>
        <w:shd w:val="clear" w:color="auto" w:fill="FFFFFF"/>
        <w:spacing w:line="276" w:lineRule="auto"/>
        <w:ind w:left="426" w:firstLine="0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8218D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8218DD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218DD" w:rsidRPr="008218DD" w:rsidRDefault="008218DD" w:rsidP="00724215">
      <w:pPr>
        <w:shd w:val="clear" w:color="auto" w:fill="FFFFFF"/>
        <w:ind w:left="426" w:firstLine="0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8218DD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218DD" w:rsidRPr="008218DD" w:rsidRDefault="008218DD" w:rsidP="00724215">
      <w:pPr>
        <w:shd w:val="clear" w:color="auto" w:fill="FFFFFF"/>
        <w:ind w:left="426" w:firstLine="0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8218DD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218DD" w:rsidRPr="008218DD" w:rsidRDefault="008218DD" w:rsidP="00724215">
      <w:pPr>
        <w:shd w:val="clear" w:color="auto" w:fill="FFFFFF"/>
        <w:ind w:left="426" w:firstLine="0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8218DD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воспитание культуры личности, отношения к математике как к части общечеловеческой культуры.</w:t>
      </w:r>
    </w:p>
    <w:p w:rsidR="008218DD" w:rsidRPr="004D622D" w:rsidRDefault="008218DD" w:rsidP="00954F2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CC2ACB" w:rsidRPr="004D622D" w:rsidRDefault="00CC2ACB" w:rsidP="0072421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 «Математика » 6 класс</w:t>
      </w:r>
      <w:r w:rsidR="007242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C2ACB" w:rsidRPr="004D622D" w:rsidRDefault="00954F20" w:rsidP="00954F2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Натуральные числа</w:t>
      </w:r>
      <w:r w:rsidR="00CC2ACB" w:rsidRPr="004D622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дроби; положительные и отрицательные числа;</w:t>
      </w:r>
      <w:r w:rsidR="00CC2ACB" w:rsidRPr="004D622D">
        <w:rPr>
          <w:rFonts w:ascii="Times New Roman" w:hAnsi="Times New Roman" w:cs="Times New Roman"/>
          <w:sz w:val="24"/>
          <w:szCs w:val="24"/>
        </w:rPr>
        <w:t xml:space="preserve"> буквенные выражения; </w:t>
      </w:r>
      <w:r>
        <w:rPr>
          <w:rFonts w:ascii="Times New Roman" w:hAnsi="Times New Roman" w:cs="Times New Roman"/>
          <w:sz w:val="24"/>
          <w:szCs w:val="24"/>
        </w:rPr>
        <w:t>решение текстовых задач.</w:t>
      </w:r>
    </w:p>
    <w:p w:rsidR="008218DD" w:rsidRPr="004D622D" w:rsidRDefault="008218DD" w:rsidP="00954F2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Программа предмета реализуется 1 год и рассчитана на преподавание математики  в 6</w:t>
      </w:r>
      <w:r w:rsidR="00CC2ACB" w:rsidRPr="004D622D">
        <w:rPr>
          <w:rFonts w:ascii="Times New Roman" w:hAnsi="Times New Roman" w:cs="Times New Roman"/>
          <w:sz w:val="24"/>
          <w:szCs w:val="24"/>
        </w:rPr>
        <w:t xml:space="preserve"> классе – 170часов (по 5 часов</w:t>
      </w:r>
      <w:r w:rsidRPr="004D622D">
        <w:rPr>
          <w:rFonts w:ascii="Times New Roman" w:hAnsi="Times New Roman" w:cs="Times New Roman"/>
          <w:sz w:val="24"/>
          <w:szCs w:val="24"/>
        </w:rPr>
        <w:t xml:space="preserve"> неделю)</w:t>
      </w:r>
    </w:p>
    <w:p w:rsidR="008218DD" w:rsidRPr="004D622D" w:rsidRDefault="008218DD" w:rsidP="00954F20">
      <w:pPr>
        <w:pStyle w:val="a4"/>
        <w:ind w:firstLine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По прогр</w:t>
      </w:r>
      <w:r w:rsidR="004D622D" w:rsidRPr="004D622D">
        <w:rPr>
          <w:rFonts w:ascii="Times New Roman" w:hAnsi="Times New Roman" w:cs="Times New Roman"/>
          <w:sz w:val="24"/>
          <w:szCs w:val="24"/>
        </w:rPr>
        <w:t>амме предусмотрено проведение 10</w:t>
      </w:r>
      <w:r w:rsidRPr="004D622D">
        <w:rPr>
          <w:rFonts w:ascii="Times New Roman" w:hAnsi="Times New Roman" w:cs="Times New Roman"/>
          <w:sz w:val="24"/>
          <w:szCs w:val="24"/>
        </w:rPr>
        <w:t xml:space="preserve"> контрольных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532D5" w:rsidRPr="004D622D" w:rsidRDefault="003532D5" w:rsidP="0072421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18DD" w:rsidRDefault="008218DD" w:rsidP="00724215">
      <w:pPr>
        <w:jc w:val="both"/>
      </w:pPr>
    </w:p>
    <w:sectPr w:rsidR="00821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DD"/>
    <w:rsid w:val="002D6703"/>
    <w:rsid w:val="003532D5"/>
    <w:rsid w:val="004D622D"/>
    <w:rsid w:val="005812EB"/>
    <w:rsid w:val="006C277A"/>
    <w:rsid w:val="00724215"/>
    <w:rsid w:val="008218DD"/>
    <w:rsid w:val="00954F20"/>
    <w:rsid w:val="009B2121"/>
    <w:rsid w:val="00C15C41"/>
    <w:rsid w:val="00C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 w:firstLine="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 w:firstLine="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6</cp:revision>
  <dcterms:created xsi:type="dcterms:W3CDTF">2023-06-13T05:37:00Z</dcterms:created>
  <dcterms:modified xsi:type="dcterms:W3CDTF">2023-11-17T08:26:00Z</dcterms:modified>
</cp:coreProperties>
</file>