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79D" w:rsidRPr="003A7BC6" w:rsidRDefault="0008079D" w:rsidP="0054519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BC6"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по </w:t>
      </w:r>
      <w:r w:rsidR="003A7BC6" w:rsidRPr="003A7BC6">
        <w:rPr>
          <w:rFonts w:ascii="Times New Roman" w:hAnsi="Times New Roman" w:cs="Times New Roman"/>
          <w:b/>
          <w:sz w:val="24"/>
          <w:szCs w:val="24"/>
        </w:rPr>
        <w:t>литературному чтению</w:t>
      </w:r>
    </w:p>
    <w:p w:rsidR="00C62A48" w:rsidRPr="00207CC0" w:rsidRDefault="00C62A48" w:rsidP="00C62A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CC6979">
        <w:rPr>
          <w:rFonts w:ascii="Times New Roman" w:eastAsia="Calibri" w:hAnsi="Times New Roman" w:cs="Times New Roman"/>
          <w:b/>
          <w:sz w:val="24"/>
          <w:szCs w:val="24"/>
        </w:rPr>
        <w:t xml:space="preserve">«Литературное чтение» </w:t>
      </w:r>
      <w:r w:rsidRPr="00CC6979">
        <w:rPr>
          <w:rFonts w:ascii="Times New Roman" w:eastAsia="Calibri" w:hAnsi="Times New Roman" w:cs="Times New Roman"/>
          <w:sz w:val="24"/>
          <w:szCs w:val="24"/>
        </w:rPr>
        <w:t xml:space="preserve">(предметная область «Русский язык и литературное чтение») </w:t>
      </w:r>
      <w:r w:rsidRPr="00C62A48">
        <w:rPr>
          <w:rFonts w:ascii="Times New Roman" w:hAnsi="Times New Roman" w:cs="Times New Roman"/>
          <w:sz w:val="24"/>
          <w:szCs w:val="24"/>
        </w:rPr>
        <w:t xml:space="preserve">для 4 класса </w:t>
      </w:r>
      <w:r>
        <w:rPr>
          <w:rFonts w:ascii="Times New Roman" w:hAnsi="Times New Roman" w:cs="Times New Roman"/>
          <w:sz w:val="24"/>
          <w:szCs w:val="24"/>
        </w:rPr>
        <w:t>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682BE2" w:rsidRPr="00682BE2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3A7BC6" w:rsidRPr="003A7BC6" w:rsidRDefault="003A7BC6" w:rsidP="003A7BC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 xml:space="preserve">Приоритетная </w:t>
      </w:r>
      <w:r w:rsidRPr="003A7BC6">
        <w:rPr>
          <w:rFonts w:ascii="Times New Roman" w:hAnsi="Times New Roman" w:cs="Times New Roman"/>
          <w:b/>
          <w:sz w:val="24"/>
          <w:szCs w:val="24"/>
        </w:rPr>
        <w:t xml:space="preserve">цель обучения </w:t>
      </w:r>
      <w:r w:rsidRPr="003A7BC6">
        <w:rPr>
          <w:rFonts w:ascii="Times New Roman" w:hAnsi="Times New Roman" w:cs="Times New Roman"/>
          <w:sz w:val="24"/>
          <w:szCs w:val="24"/>
        </w:rPr>
        <w:t>литературному чтению -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A7BC6" w:rsidRPr="003A7BC6" w:rsidRDefault="003A7BC6" w:rsidP="003A7BC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 xml:space="preserve">Достижение цели изучения литературного чтения определяется решением следующих </w:t>
      </w:r>
      <w:r w:rsidRPr="003A7BC6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3A7BC6" w:rsidRPr="003A7BC6" w:rsidRDefault="003A7BC6" w:rsidP="003A7BC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>-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A7BC6" w:rsidRPr="003A7BC6" w:rsidRDefault="003A7BC6" w:rsidP="003A7BC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>- достижение необходимого для продолжения образования уровня общего речевого развития;</w:t>
      </w:r>
    </w:p>
    <w:p w:rsidR="003A7BC6" w:rsidRPr="003A7BC6" w:rsidRDefault="003A7BC6" w:rsidP="003A7BC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>-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A7BC6" w:rsidRPr="003A7BC6" w:rsidRDefault="003A7BC6" w:rsidP="003A7BC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>-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A7BC6" w:rsidRPr="003A7BC6" w:rsidRDefault="003A7BC6" w:rsidP="003A7BC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>-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A7BC6" w:rsidRPr="003A7BC6" w:rsidRDefault="003A7BC6" w:rsidP="003A7BC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>- овладение техникой смыслового чтения вслух, "про себя" (молча) и текстовой деятельностью, обеспечивающей понимание и использование информации для решения учебных задач.</w:t>
      </w:r>
    </w:p>
    <w:p w:rsidR="00545197" w:rsidRPr="003A7BC6" w:rsidRDefault="00907A1E" w:rsidP="003A7BC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b/>
          <w:sz w:val="24"/>
          <w:szCs w:val="24"/>
        </w:rPr>
        <w:t>Основные разделы:</w:t>
      </w:r>
      <w:r w:rsidRPr="003A7BC6">
        <w:rPr>
          <w:rFonts w:ascii="Times New Roman" w:hAnsi="Times New Roman" w:cs="Times New Roman"/>
          <w:sz w:val="24"/>
          <w:szCs w:val="24"/>
        </w:rPr>
        <w:t xml:space="preserve"> </w:t>
      </w:r>
      <w:r w:rsidR="00545197" w:rsidRPr="003A7BC6">
        <w:rPr>
          <w:rFonts w:ascii="Times New Roman" w:hAnsi="Times New Roman" w:cs="Times New Roman"/>
          <w:sz w:val="24"/>
          <w:szCs w:val="24"/>
        </w:rPr>
        <w:t>«О Родине, героические страницы истории», «Фольклор (устное народное творчество», «Творчество А.С. Пушкина», «Творчество И.А. Крылова», «Творчество М.Ю. Лермонтова», «Литературная сказка», «Картины природы в творчестве поэтов и писателей XIX - XX веков», «Творчество Л.Н. Толстого», «Произведения о животных и родной природе», «Произведения о детях», «Пьеса», «Юмористические произведения, «Зарубежная литература», «Библиографическая культура (работа с детской книгой и справочной литературой)»</w:t>
      </w:r>
    </w:p>
    <w:p w:rsidR="00DA05E8" w:rsidRPr="00DA05E8" w:rsidRDefault="00DA05E8" w:rsidP="00DA05E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5E8">
        <w:rPr>
          <w:rFonts w:ascii="Times New Roman" w:hAnsi="Times New Roman" w:cs="Times New Roman"/>
          <w:sz w:val="24"/>
          <w:szCs w:val="24"/>
        </w:rPr>
        <w:t>В  учебном плане на изучение литературного чтения в  4   классе  отводится 4 часа в неделю, всего  — 136 часов в год.</w:t>
      </w:r>
    </w:p>
    <w:p w:rsidR="00DA05E8" w:rsidRPr="003A7BC6" w:rsidRDefault="00DA05E8" w:rsidP="00682BE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23A">
        <w:rPr>
          <w:rFonts w:ascii="Times New Roman" w:hAnsi="Times New Roman" w:cs="Times New Roman"/>
          <w:sz w:val="24"/>
          <w:szCs w:val="24"/>
        </w:rPr>
        <w:t xml:space="preserve">Рабочей </w:t>
      </w:r>
      <w:r>
        <w:rPr>
          <w:rFonts w:ascii="Times New Roman" w:hAnsi="Times New Roman" w:cs="Times New Roman"/>
          <w:sz w:val="24"/>
          <w:szCs w:val="24"/>
        </w:rPr>
        <w:t>программой предусмотрено</w:t>
      </w:r>
      <w:r w:rsidRPr="00EA7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A723A">
        <w:rPr>
          <w:rFonts w:ascii="Times New Roman" w:hAnsi="Times New Roman" w:cs="Times New Roman"/>
          <w:sz w:val="24"/>
          <w:szCs w:val="24"/>
        </w:rPr>
        <w:t xml:space="preserve"> контрольных работ в год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7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том числе,  </w:t>
      </w:r>
      <w:r w:rsidRPr="00EA723A">
        <w:rPr>
          <w:rFonts w:ascii="Times New Roman" w:hAnsi="Times New Roman" w:cs="Times New Roman"/>
          <w:sz w:val="24"/>
          <w:szCs w:val="24"/>
        </w:rPr>
        <w:t>промежуточная аттестаци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A723A">
        <w:rPr>
          <w:rFonts w:ascii="Times New Roman" w:hAnsi="Times New Roman" w:cs="Times New Roman"/>
          <w:sz w:val="24"/>
          <w:szCs w:val="24"/>
        </w:rPr>
        <w:t xml:space="preserve">  в конце учебного года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8079D" w:rsidRPr="003A7BC6" w:rsidRDefault="00545197" w:rsidP="00DA05E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A7B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79D" w:rsidRPr="003A7BC6" w:rsidRDefault="0008079D" w:rsidP="00545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D45" w:rsidRPr="003A7BC6" w:rsidRDefault="006D7D45" w:rsidP="0054519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6D7D45" w:rsidRPr="003A7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9D"/>
    <w:rsid w:val="0008079D"/>
    <w:rsid w:val="003A7BC6"/>
    <w:rsid w:val="00545197"/>
    <w:rsid w:val="00682BE2"/>
    <w:rsid w:val="006D7D45"/>
    <w:rsid w:val="00725B3A"/>
    <w:rsid w:val="00907A1E"/>
    <w:rsid w:val="00AB229D"/>
    <w:rsid w:val="00C62A48"/>
    <w:rsid w:val="00DA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7</cp:revision>
  <dcterms:created xsi:type="dcterms:W3CDTF">2023-06-20T15:40:00Z</dcterms:created>
  <dcterms:modified xsi:type="dcterms:W3CDTF">2023-11-17T08:45:00Z</dcterms:modified>
</cp:coreProperties>
</file>